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80" w:rsidRPr="00737B45" w:rsidRDefault="004F1605" w:rsidP="004F1605">
      <w:pPr>
        <w:rPr>
          <w:rFonts w:ascii="Arial" w:hAnsi="Arial" w:cs="Arial"/>
          <w:sz w:val="36"/>
          <w:szCs w:val="36"/>
          <w:u w:val="thick"/>
        </w:rPr>
      </w:pPr>
      <w:r w:rsidRPr="004F1605">
        <w:drawing>
          <wp:anchor distT="0" distB="0" distL="114300" distR="114300" simplePos="0" relativeHeight="251658240" behindDoc="0" locked="0" layoutInCell="1" allowOverlap="1" wp14:anchorId="1BCEBC9F">
            <wp:simplePos x="0" y="0"/>
            <wp:positionH relativeFrom="margin">
              <wp:align>left</wp:align>
            </wp:positionH>
            <wp:positionV relativeFrom="margin">
              <wp:posOffset>-219710</wp:posOffset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 xml:space="preserve">         </w:t>
      </w:r>
      <w:r w:rsidR="00737B45" w:rsidRPr="00737B45">
        <w:rPr>
          <w:rFonts w:ascii="Arial" w:hAnsi="Arial" w:cs="Arial"/>
          <w:sz w:val="36"/>
          <w:szCs w:val="36"/>
          <w:u w:val="thick"/>
        </w:rPr>
        <w:t>There’s More to Maths than Counting!</w:t>
      </w:r>
    </w:p>
    <w:p w:rsidR="00DB5999" w:rsidRDefault="00DB5999">
      <w:pPr>
        <w:rPr>
          <w:rFonts w:ascii="Arial" w:hAnsi="Arial" w:cs="Arial"/>
          <w:sz w:val="28"/>
          <w:szCs w:val="28"/>
        </w:rPr>
      </w:pPr>
      <w:r w:rsidRPr="0047379D">
        <w:rPr>
          <w:rFonts w:ascii="Arial" w:hAnsi="Arial" w:cs="Arial"/>
          <w:sz w:val="28"/>
          <w:szCs w:val="28"/>
        </w:rPr>
        <w:t>Maths is everywhere in the home. With the support of parents, children can grasp many mathematical concepts through their play</w:t>
      </w:r>
      <w:r w:rsidR="00281180" w:rsidRPr="0047379D">
        <w:rPr>
          <w:rFonts w:ascii="Arial" w:hAnsi="Arial" w:cs="Arial"/>
          <w:sz w:val="28"/>
          <w:szCs w:val="28"/>
        </w:rPr>
        <w:t>.</w:t>
      </w:r>
    </w:p>
    <w:p w:rsidR="00281180" w:rsidRPr="0047379D" w:rsidRDefault="00281180">
      <w:pPr>
        <w:rPr>
          <w:rFonts w:ascii="Arial" w:hAnsi="Arial" w:cs="Arial"/>
          <w:u w:val="single"/>
        </w:rPr>
      </w:pPr>
      <w:r w:rsidRPr="0047379D">
        <w:rPr>
          <w:rFonts w:ascii="Arial" w:hAnsi="Arial" w:cs="Arial"/>
          <w:u w:val="single"/>
        </w:rPr>
        <w:t>Daily Routines</w:t>
      </w:r>
    </w:p>
    <w:p w:rsidR="00CB3E64" w:rsidRPr="0047379D" w:rsidRDefault="00737B45" w:rsidP="00CB3E64">
      <w:pPr>
        <w:rPr>
          <w:rFonts w:ascii="Arial" w:hAnsi="Arial" w:cs="Arial"/>
        </w:rPr>
      </w:pPr>
      <w:r w:rsidRPr="004F1605">
        <w:drawing>
          <wp:anchor distT="0" distB="0" distL="114300" distR="114300" simplePos="0" relativeHeight="251659264" behindDoc="0" locked="0" layoutInCell="1" allowOverlap="1" wp14:anchorId="49BD132C">
            <wp:simplePos x="0" y="0"/>
            <wp:positionH relativeFrom="margin">
              <wp:posOffset>5715000</wp:posOffset>
            </wp:positionH>
            <wp:positionV relativeFrom="margin">
              <wp:posOffset>1781175</wp:posOffset>
            </wp:positionV>
            <wp:extent cx="95250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E64" w:rsidRPr="0047379D">
        <w:rPr>
          <w:rFonts w:ascii="Arial" w:hAnsi="Arial" w:cs="Arial"/>
        </w:rPr>
        <w:t xml:space="preserve">Let your child help you measure </w:t>
      </w:r>
      <w:r w:rsidR="008F32A7">
        <w:rPr>
          <w:rFonts w:ascii="Arial" w:hAnsi="Arial" w:cs="Arial"/>
        </w:rPr>
        <w:t>ingredients for a simple recipe;</w:t>
      </w:r>
      <w:r w:rsidR="0047379D" w:rsidRPr="0047379D">
        <w:rPr>
          <w:rFonts w:ascii="Arial" w:hAnsi="Arial" w:cs="Arial"/>
        </w:rPr>
        <w:t xml:space="preserve"> talk about how long it takes to cook</w:t>
      </w:r>
      <w:r w:rsidR="008F32A7">
        <w:rPr>
          <w:rFonts w:ascii="Arial" w:hAnsi="Arial" w:cs="Arial"/>
        </w:rPr>
        <w:t xml:space="preserve">; </w:t>
      </w:r>
      <w:r w:rsidR="0047379D" w:rsidRPr="0047379D">
        <w:rPr>
          <w:rFonts w:ascii="Arial" w:hAnsi="Arial" w:cs="Arial"/>
        </w:rPr>
        <w:t>set a timer</w:t>
      </w:r>
      <w:r>
        <w:rPr>
          <w:rFonts w:ascii="Arial" w:hAnsi="Arial" w:cs="Arial"/>
        </w:rPr>
        <w:t>.</w:t>
      </w:r>
    </w:p>
    <w:p w:rsidR="00CB3E64" w:rsidRPr="0047379D" w:rsidRDefault="00CB3E64" w:rsidP="00CB3E64">
      <w:pPr>
        <w:rPr>
          <w:rFonts w:ascii="Arial" w:hAnsi="Arial" w:cs="Arial"/>
        </w:rPr>
      </w:pPr>
      <w:r w:rsidRPr="0047379D">
        <w:rPr>
          <w:rFonts w:ascii="Arial" w:hAnsi="Arial" w:cs="Arial"/>
        </w:rPr>
        <w:t>Use a calendar to count down the days to a birthday or special holiday.</w:t>
      </w:r>
    </w:p>
    <w:p w:rsidR="00CB3E64" w:rsidRPr="0047379D" w:rsidRDefault="00CB3E64" w:rsidP="00CB3E64">
      <w:pPr>
        <w:rPr>
          <w:rFonts w:ascii="Arial" w:hAnsi="Arial" w:cs="Arial"/>
        </w:rPr>
      </w:pPr>
      <w:r w:rsidRPr="0047379D">
        <w:rPr>
          <w:rFonts w:ascii="Arial" w:hAnsi="Arial" w:cs="Arial"/>
        </w:rPr>
        <w:t xml:space="preserve">Measure your child's height every month or so, </w:t>
      </w:r>
      <w:r w:rsidR="0047379D" w:rsidRPr="0047379D">
        <w:rPr>
          <w:rFonts w:ascii="Arial" w:hAnsi="Arial" w:cs="Arial"/>
        </w:rPr>
        <w:t xml:space="preserve">showing how you use a measure stick </w:t>
      </w:r>
      <w:r w:rsidRPr="0047379D">
        <w:rPr>
          <w:rFonts w:ascii="Arial" w:hAnsi="Arial" w:cs="Arial"/>
        </w:rPr>
        <w:t>or tape measure.</w:t>
      </w:r>
    </w:p>
    <w:p w:rsidR="0047379D" w:rsidRPr="0047379D" w:rsidRDefault="0047379D" w:rsidP="00CB3E64">
      <w:pPr>
        <w:rPr>
          <w:rFonts w:ascii="Arial" w:hAnsi="Arial" w:cs="Arial"/>
        </w:rPr>
      </w:pPr>
      <w:r w:rsidRPr="0047379D">
        <w:rPr>
          <w:rFonts w:ascii="Arial" w:hAnsi="Arial" w:cs="Arial"/>
        </w:rPr>
        <w:t>Talk about the days of the week and what happens when; talk about yesterday, today and tomorrow</w:t>
      </w:r>
      <w:r w:rsidR="00737B45">
        <w:rPr>
          <w:rFonts w:ascii="Arial" w:hAnsi="Arial" w:cs="Arial"/>
        </w:rPr>
        <w:t>.</w:t>
      </w:r>
    </w:p>
    <w:p w:rsidR="00281180" w:rsidRPr="0047379D" w:rsidRDefault="00281180">
      <w:pPr>
        <w:rPr>
          <w:rFonts w:ascii="Arial" w:hAnsi="Arial" w:cs="Arial"/>
          <w:u w:val="single"/>
        </w:rPr>
      </w:pPr>
      <w:r w:rsidRPr="0047379D">
        <w:rPr>
          <w:rFonts w:ascii="Arial" w:hAnsi="Arial" w:cs="Arial"/>
          <w:u w:val="single"/>
        </w:rPr>
        <w:t xml:space="preserve">Sand and Water </w:t>
      </w:r>
    </w:p>
    <w:p w:rsidR="0047379D" w:rsidRPr="0047379D" w:rsidRDefault="00DB5999" w:rsidP="0047379D">
      <w:pPr>
        <w:rPr>
          <w:rFonts w:ascii="Arial" w:hAnsi="Arial" w:cs="Arial"/>
        </w:rPr>
      </w:pPr>
      <w:r w:rsidRPr="0047379D">
        <w:rPr>
          <w:rFonts w:ascii="Arial" w:hAnsi="Arial" w:cs="Arial"/>
        </w:rPr>
        <w:t>Using sand</w:t>
      </w:r>
      <w:r w:rsidR="0047379D" w:rsidRPr="0047379D">
        <w:rPr>
          <w:rFonts w:ascii="Arial" w:hAnsi="Arial" w:cs="Arial"/>
        </w:rPr>
        <w:t xml:space="preserve"> and water to fill containers</w:t>
      </w:r>
      <w:r w:rsidRPr="0047379D">
        <w:rPr>
          <w:rFonts w:ascii="Arial" w:hAnsi="Arial" w:cs="Arial"/>
        </w:rPr>
        <w:t xml:space="preserve"> can develop mathematical concepts and language, e.g. heavy, li</w:t>
      </w:r>
      <w:r w:rsidR="0047379D" w:rsidRPr="0047379D">
        <w:rPr>
          <w:rFonts w:ascii="Arial" w:hAnsi="Arial" w:cs="Arial"/>
        </w:rPr>
        <w:t xml:space="preserve">ght, empty, full, big, little, </w:t>
      </w:r>
      <w:r w:rsidR="0047379D" w:rsidRPr="0047379D">
        <w:rPr>
          <w:rFonts w:ascii="Arial" w:hAnsi="Arial" w:cs="Arial"/>
        </w:rPr>
        <w:t>how much will it hold</w:t>
      </w:r>
      <w:r w:rsidR="00737B45">
        <w:rPr>
          <w:rFonts w:ascii="Arial" w:hAnsi="Arial" w:cs="Arial"/>
        </w:rPr>
        <w:t>.</w:t>
      </w:r>
      <w:r w:rsidR="0047379D" w:rsidRPr="0047379D">
        <w:rPr>
          <w:rFonts w:ascii="Arial" w:hAnsi="Arial" w:cs="Arial"/>
        </w:rPr>
        <w:t xml:space="preserve"> </w:t>
      </w:r>
    </w:p>
    <w:p w:rsidR="0047379D" w:rsidRPr="0047379D" w:rsidRDefault="00737B45" w:rsidP="0047379D">
      <w:pPr>
        <w:rPr>
          <w:rFonts w:ascii="Arial" w:hAnsi="Arial" w:cs="Arial"/>
        </w:rPr>
      </w:pPr>
      <w:r w:rsidRPr="004F1605">
        <w:drawing>
          <wp:anchor distT="0" distB="0" distL="114300" distR="114300" simplePos="0" relativeHeight="251660288" behindDoc="0" locked="0" layoutInCell="1" allowOverlap="1" wp14:anchorId="5B9F8D47">
            <wp:simplePos x="0" y="0"/>
            <wp:positionH relativeFrom="margin">
              <wp:posOffset>4781550</wp:posOffset>
            </wp:positionH>
            <wp:positionV relativeFrom="page">
              <wp:posOffset>4228465</wp:posOffset>
            </wp:positionV>
            <wp:extent cx="1019175" cy="93916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8"/>
                    <a:stretch/>
                  </pic:blipFill>
                  <pic:spPr bwMode="auto">
                    <a:xfrm>
                      <a:off x="0" y="0"/>
                      <a:ext cx="1019175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180" w:rsidRPr="0047379D">
        <w:rPr>
          <w:rFonts w:ascii="Arial" w:hAnsi="Arial" w:cs="Arial"/>
        </w:rPr>
        <w:t xml:space="preserve">Make shapes and patterns </w:t>
      </w:r>
      <w:r w:rsidR="0047379D" w:rsidRPr="0047379D">
        <w:rPr>
          <w:rFonts w:ascii="Arial" w:hAnsi="Arial" w:cs="Arial"/>
        </w:rPr>
        <w:t>with different objects in wet sand</w:t>
      </w:r>
      <w:r>
        <w:rPr>
          <w:rFonts w:ascii="Arial" w:hAnsi="Arial" w:cs="Arial"/>
        </w:rPr>
        <w:t>.</w:t>
      </w:r>
    </w:p>
    <w:p w:rsidR="0047379D" w:rsidRPr="0047379D" w:rsidRDefault="0047379D" w:rsidP="0047379D">
      <w:pPr>
        <w:rPr>
          <w:rFonts w:ascii="Arial" w:hAnsi="Arial" w:cs="Arial"/>
        </w:rPr>
      </w:pPr>
      <w:r w:rsidRPr="0047379D">
        <w:rPr>
          <w:rFonts w:ascii="Arial" w:hAnsi="Arial" w:cs="Arial"/>
        </w:rPr>
        <w:t xml:space="preserve">Give your child different sized containers to fill and empty at </w:t>
      </w:r>
      <w:proofErr w:type="spellStart"/>
      <w:r w:rsidRPr="0047379D">
        <w:rPr>
          <w:rFonts w:ascii="Arial" w:hAnsi="Arial" w:cs="Arial"/>
        </w:rPr>
        <w:t>bathtime</w:t>
      </w:r>
      <w:proofErr w:type="spellEnd"/>
      <w:r w:rsidR="00737B45">
        <w:rPr>
          <w:rFonts w:ascii="Arial" w:hAnsi="Arial" w:cs="Arial"/>
        </w:rPr>
        <w:t>.</w:t>
      </w:r>
      <w:r w:rsidR="004F1605" w:rsidRPr="004F1605">
        <w:rPr>
          <w:noProof/>
        </w:rPr>
        <w:t xml:space="preserve"> </w:t>
      </w:r>
    </w:p>
    <w:p w:rsidR="00281180" w:rsidRPr="0047379D" w:rsidRDefault="00DB5999">
      <w:pPr>
        <w:rPr>
          <w:rFonts w:ascii="Arial" w:hAnsi="Arial" w:cs="Arial"/>
        </w:rPr>
      </w:pPr>
      <w:r w:rsidRPr="0047379D">
        <w:rPr>
          <w:rFonts w:ascii="Arial" w:hAnsi="Arial" w:cs="Arial"/>
          <w:u w:val="single"/>
        </w:rPr>
        <w:t xml:space="preserve">Dough </w:t>
      </w:r>
    </w:p>
    <w:p w:rsidR="00281180" w:rsidRPr="0047379D" w:rsidRDefault="00281180">
      <w:pPr>
        <w:rPr>
          <w:rFonts w:ascii="Arial" w:hAnsi="Arial" w:cs="Arial"/>
        </w:rPr>
      </w:pPr>
      <w:r w:rsidRPr="0047379D">
        <w:rPr>
          <w:rFonts w:ascii="Arial" w:hAnsi="Arial" w:cs="Arial"/>
        </w:rPr>
        <w:t xml:space="preserve">Use dough to make </w:t>
      </w:r>
      <w:r w:rsidR="00DB5999" w:rsidRPr="0047379D">
        <w:rPr>
          <w:rFonts w:ascii="Arial" w:hAnsi="Arial" w:cs="Arial"/>
        </w:rPr>
        <w:t xml:space="preserve">short, long, fat, </w:t>
      </w:r>
      <w:r w:rsidRPr="0047379D">
        <w:rPr>
          <w:rFonts w:ascii="Arial" w:hAnsi="Arial" w:cs="Arial"/>
        </w:rPr>
        <w:t xml:space="preserve">thin </w:t>
      </w:r>
      <w:r w:rsidR="0047379D" w:rsidRPr="0047379D">
        <w:rPr>
          <w:rFonts w:ascii="Arial" w:hAnsi="Arial" w:cs="Arial"/>
        </w:rPr>
        <w:t>shapes</w:t>
      </w:r>
      <w:r w:rsidR="00737B45">
        <w:rPr>
          <w:rFonts w:ascii="Arial" w:hAnsi="Arial" w:cs="Arial"/>
        </w:rPr>
        <w:t>.</w:t>
      </w:r>
    </w:p>
    <w:p w:rsidR="00281180" w:rsidRPr="0047379D" w:rsidRDefault="00737B45">
      <w:pPr>
        <w:rPr>
          <w:rFonts w:ascii="Arial" w:hAnsi="Arial" w:cs="Arial"/>
        </w:rPr>
      </w:pPr>
      <w:r w:rsidRPr="00737B45">
        <w:drawing>
          <wp:anchor distT="0" distB="0" distL="114300" distR="114300" simplePos="0" relativeHeight="251662336" behindDoc="0" locked="0" layoutInCell="1" allowOverlap="1" wp14:anchorId="4FBEA5E4">
            <wp:simplePos x="0" y="0"/>
            <wp:positionH relativeFrom="margin">
              <wp:align>right</wp:align>
            </wp:positionH>
            <wp:positionV relativeFrom="margin">
              <wp:posOffset>5187315</wp:posOffset>
            </wp:positionV>
            <wp:extent cx="819150" cy="10414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999" w:rsidRPr="0047379D">
        <w:rPr>
          <w:rFonts w:ascii="Arial" w:hAnsi="Arial" w:cs="Arial"/>
        </w:rPr>
        <w:t xml:space="preserve">Make </w:t>
      </w:r>
      <w:r w:rsidR="00281180" w:rsidRPr="0047379D">
        <w:rPr>
          <w:rFonts w:ascii="Arial" w:hAnsi="Arial" w:cs="Arial"/>
        </w:rPr>
        <w:t>fl</w:t>
      </w:r>
      <w:r w:rsidR="004F1605">
        <w:rPr>
          <w:rFonts w:ascii="Arial" w:hAnsi="Arial" w:cs="Arial"/>
        </w:rPr>
        <w:t xml:space="preserve">at shapes with shape cutters; </w:t>
      </w:r>
      <w:r w:rsidR="0047379D" w:rsidRPr="0047379D">
        <w:rPr>
          <w:rFonts w:ascii="Arial" w:hAnsi="Arial" w:cs="Arial"/>
        </w:rPr>
        <w:t>roll and form dough into 3-d shapes</w:t>
      </w:r>
      <w:r>
        <w:rPr>
          <w:rFonts w:ascii="Arial" w:hAnsi="Arial" w:cs="Arial"/>
        </w:rPr>
        <w:t>.</w:t>
      </w:r>
      <w:r w:rsidR="0047379D" w:rsidRPr="0047379D">
        <w:rPr>
          <w:rFonts w:ascii="Arial" w:hAnsi="Arial" w:cs="Arial"/>
        </w:rPr>
        <w:t xml:space="preserve"> </w:t>
      </w:r>
    </w:p>
    <w:p w:rsidR="00281180" w:rsidRPr="0047379D" w:rsidRDefault="00281180">
      <w:pPr>
        <w:rPr>
          <w:rFonts w:ascii="Arial" w:hAnsi="Arial" w:cs="Arial"/>
          <w:u w:val="single"/>
        </w:rPr>
      </w:pPr>
      <w:r w:rsidRPr="0047379D">
        <w:rPr>
          <w:rFonts w:ascii="Arial" w:hAnsi="Arial" w:cs="Arial"/>
          <w:u w:val="single"/>
        </w:rPr>
        <w:t xml:space="preserve">Physical Play </w:t>
      </w:r>
    </w:p>
    <w:p w:rsidR="00281180" w:rsidRPr="0047379D" w:rsidRDefault="0047379D">
      <w:pPr>
        <w:rPr>
          <w:rFonts w:ascii="Arial" w:hAnsi="Arial" w:cs="Arial"/>
        </w:rPr>
      </w:pPr>
      <w:r w:rsidRPr="0047379D">
        <w:rPr>
          <w:rFonts w:ascii="Arial" w:hAnsi="Arial" w:cs="Arial"/>
        </w:rPr>
        <w:t>Building with blocks or playing with small world toys, e.g. cars, dinosaurs</w:t>
      </w:r>
      <w:r w:rsidR="00DB5999" w:rsidRPr="0047379D">
        <w:rPr>
          <w:rFonts w:ascii="Arial" w:hAnsi="Arial" w:cs="Arial"/>
        </w:rPr>
        <w:t xml:space="preserve"> can help to develop sequencing by encouraging your child to sequence according to size, colou</w:t>
      </w:r>
      <w:r w:rsidR="00281180" w:rsidRPr="0047379D">
        <w:rPr>
          <w:rFonts w:ascii="Arial" w:hAnsi="Arial" w:cs="Arial"/>
        </w:rPr>
        <w:t>r, use (e.g. bike, car, lorry)</w:t>
      </w:r>
      <w:r w:rsidR="00737B45">
        <w:rPr>
          <w:rFonts w:ascii="Arial" w:hAnsi="Arial" w:cs="Arial"/>
        </w:rPr>
        <w:t>.</w:t>
      </w:r>
      <w:r w:rsidR="00281180" w:rsidRPr="0047379D">
        <w:rPr>
          <w:rFonts w:ascii="Arial" w:hAnsi="Arial" w:cs="Arial"/>
        </w:rPr>
        <w:t xml:space="preserve"> </w:t>
      </w:r>
      <w:r w:rsidR="00DB5999" w:rsidRPr="0047379D">
        <w:rPr>
          <w:rFonts w:ascii="Arial" w:hAnsi="Arial" w:cs="Arial"/>
        </w:rPr>
        <w:t xml:space="preserve"> </w:t>
      </w:r>
    </w:p>
    <w:p w:rsidR="00281180" w:rsidRPr="0047379D" w:rsidRDefault="00737B45">
      <w:pPr>
        <w:rPr>
          <w:rFonts w:ascii="Arial" w:hAnsi="Arial" w:cs="Arial"/>
        </w:rPr>
      </w:pPr>
      <w:r w:rsidRPr="00737B45">
        <w:drawing>
          <wp:anchor distT="0" distB="0" distL="114300" distR="114300" simplePos="0" relativeHeight="251663360" behindDoc="0" locked="0" layoutInCell="1" allowOverlap="1" wp14:anchorId="41E31193">
            <wp:simplePos x="0" y="0"/>
            <wp:positionH relativeFrom="margin">
              <wp:posOffset>5676900</wp:posOffset>
            </wp:positionH>
            <wp:positionV relativeFrom="margin">
              <wp:posOffset>6601460</wp:posOffset>
            </wp:positionV>
            <wp:extent cx="781050" cy="10464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999" w:rsidRPr="0047379D">
        <w:rPr>
          <w:rFonts w:ascii="Arial" w:hAnsi="Arial" w:cs="Arial"/>
        </w:rPr>
        <w:t>Playing with different sized blocks can help to develop an understanding of weight and</w:t>
      </w:r>
      <w:r w:rsidR="00281180" w:rsidRPr="0047379D">
        <w:rPr>
          <w:rFonts w:ascii="Arial" w:hAnsi="Arial" w:cs="Arial"/>
        </w:rPr>
        <w:t xml:space="preserve"> dimensions. </w:t>
      </w:r>
    </w:p>
    <w:p w:rsidR="00281180" w:rsidRPr="0047379D" w:rsidRDefault="00DB5999">
      <w:pPr>
        <w:rPr>
          <w:rFonts w:ascii="Arial" w:hAnsi="Arial" w:cs="Arial"/>
        </w:rPr>
      </w:pPr>
      <w:r w:rsidRPr="0047379D">
        <w:rPr>
          <w:rFonts w:ascii="Arial" w:hAnsi="Arial" w:cs="Arial"/>
        </w:rPr>
        <w:t xml:space="preserve">Use junk, such as empty boxes and tubes to explore 3D shapes. Use large boxes </w:t>
      </w:r>
      <w:r w:rsidR="00281180" w:rsidRPr="0047379D">
        <w:rPr>
          <w:rFonts w:ascii="Arial" w:hAnsi="Arial" w:cs="Arial"/>
        </w:rPr>
        <w:t xml:space="preserve">that your child can get into. </w:t>
      </w:r>
    </w:p>
    <w:p w:rsidR="00281180" w:rsidRPr="0047379D" w:rsidRDefault="00DB5999">
      <w:pPr>
        <w:rPr>
          <w:rFonts w:ascii="Arial" w:hAnsi="Arial" w:cs="Arial"/>
        </w:rPr>
      </w:pPr>
      <w:r w:rsidRPr="0047379D">
        <w:rPr>
          <w:rFonts w:ascii="Arial" w:hAnsi="Arial" w:cs="Arial"/>
        </w:rPr>
        <w:t>Make an obstacle course with your child and use words su</w:t>
      </w:r>
      <w:r w:rsidR="00281180" w:rsidRPr="0047379D">
        <w:rPr>
          <w:rFonts w:ascii="Arial" w:hAnsi="Arial" w:cs="Arial"/>
        </w:rPr>
        <w:t xml:space="preserve">ch as under, over and through. </w:t>
      </w:r>
    </w:p>
    <w:p w:rsidR="00DB5999" w:rsidRPr="0047379D" w:rsidRDefault="00DB5999">
      <w:pPr>
        <w:rPr>
          <w:rFonts w:ascii="Arial" w:hAnsi="Arial" w:cs="Arial"/>
        </w:rPr>
      </w:pPr>
      <w:r w:rsidRPr="0047379D">
        <w:rPr>
          <w:rFonts w:ascii="Arial" w:hAnsi="Arial" w:cs="Arial"/>
        </w:rPr>
        <w:t>Use a wheelbarrow or bag to move objects. Talk to your child about things being lighter or heavier than each other.</w:t>
      </w:r>
      <w:bookmarkStart w:id="0" w:name="_GoBack"/>
      <w:bookmarkEnd w:id="0"/>
    </w:p>
    <w:p w:rsidR="00CB3E64" w:rsidRPr="0047379D" w:rsidRDefault="00CB3E64">
      <w:pPr>
        <w:rPr>
          <w:rFonts w:ascii="Arial" w:hAnsi="Arial" w:cs="Arial"/>
        </w:rPr>
      </w:pPr>
      <w:r w:rsidRPr="0047379D">
        <w:rPr>
          <w:rFonts w:ascii="Arial" w:hAnsi="Arial" w:cs="Arial"/>
        </w:rPr>
        <w:t>Roll balls, cars down ramps. Talk to your child about how far they have travelled.</w:t>
      </w:r>
    </w:p>
    <w:p w:rsidR="00281180" w:rsidRPr="0047379D" w:rsidRDefault="00737B45">
      <w:pPr>
        <w:rPr>
          <w:rFonts w:ascii="Arial" w:hAnsi="Arial" w:cs="Arial"/>
          <w:u w:val="single"/>
        </w:rPr>
      </w:pPr>
      <w:r w:rsidRPr="00737B45">
        <w:drawing>
          <wp:anchor distT="0" distB="0" distL="114300" distR="114300" simplePos="0" relativeHeight="251661312" behindDoc="0" locked="0" layoutInCell="1" allowOverlap="1" wp14:anchorId="08C7DE8C">
            <wp:simplePos x="0" y="0"/>
            <wp:positionH relativeFrom="margin">
              <wp:posOffset>5674360</wp:posOffset>
            </wp:positionH>
            <wp:positionV relativeFrom="margin">
              <wp:posOffset>8124825</wp:posOffset>
            </wp:positionV>
            <wp:extent cx="904875" cy="9842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180" w:rsidRPr="0047379D">
        <w:rPr>
          <w:rFonts w:ascii="Arial" w:hAnsi="Arial" w:cs="Arial"/>
          <w:u w:val="single"/>
        </w:rPr>
        <w:t>Out and About</w:t>
      </w:r>
    </w:p>
    <w:p w:rsidR="00281180" w:rsidRPr="0047379D" w:rsidRDefault="00DB5999">
      <w:pPr>
        <w:rPr>
          <w:rFonts w:ascii="Arial" w:hAnsi="Arial" w:cs="Arial"/>
        </w:rPr>
      </w:pPr>
      <w:r w:rsidRPr="0047379D">
        <w:rPr>
          <w:rFonts w:ascii="Arial" w:hAnsi="Arial" w:cs="Arial"/>
        </w:rPr>
        <w:t xml:space="preserve">Collect everyday items, </w:t>
      </w:r>
      <w:r w:rsidR="00281180" w:rsidRPr="0047379D">
        <w:rPr>
          <w:rFonts w:ascii="Arial" w:hAnsi="Arial" w:cs="Arial"/>
        </w:rPr>
        <w:t>e.g. stones, leaves, sticks</w:t>
      </w:r>
      <w:r w:rsidRPr="0047379D">
        <w:rPr>
          <w:rFonts w:ascii="Arial" w:hAnsi="Arial" w:cs="Arial"/>
        </w:rPr>
        <w:t xml:space="preserve">, which </w:t>
      </w:r>
      <w:r w:rsidR="00281180" w:rsidRPr="0047379D">
        <w:rPr>
          <w:rFonts w:ascii="Arial" w:hAnsi="Arial" w:cs="Arial"/>
        </w:rPr>
        <w:t>your child can sort into shape, size, weight</w:t>
      </w:r>
    </w:p>
    <w:p w:rsidR="00281180" w:rsidRPr="0047379D" w:rsidRDefault="00DB5999">
      <w:pPr>
        <w:rPr>
          <w:rFonts w:ascii="Arial" w:hAnsi="Arial" w:cs="Arial"/>
        </w:rPr>
      </w:pPr>
      <w:r w:rsidRPr="0047379D">
        <w:rPr>
          <w:rFonts w:ascii="Arial" w:hAnsi="Arial" w:cs="Arial"/>
        </w:rPr>
        <w:t xml:space="preserve">Talk about time, such as “How long does </w:t>
      </w:r>
      <w:r w:rsidR="00281180" w:rsidRPr="0047379D">
        <w:rPr>
          <w:rFonts w:ascii="Arial" w:hAnsi="Arial" w:cs="Arial"/>
        </w:rPr>
        <w:t xml:space="preserve">it take to get to the park?”. </w:t>
      </w:r>
    </w:p>
    <w:p w:rsidR="00DB5999" w:rsidRPr="0047379D" w:rsidRDefault="00DB5999">
      <w:pPr>
        <w:rPr>
          <w:rFonts w:ascii="Arial" w:hAnsi="Arial" w:cs="Arial"/>
        </w:rPr>
      </w:pPr>
      <w:r w:rsidRPr="0047379D">
        <w:rPr>
          <w:rFonts w:ascii="Arial" w:hAnsi="Arial" w:cs="Arial"/>
        </w:rPr>
        <w:t>Go on a shape hunt and point out all the shapes you see, such as square windows or round wheels.</w:t>
      </w:r>
    </w:p>
    <w:p w:rsidR="00DB5999" w:rsidRDefault="00DB5999">
      <w:pPr>
        <w:rPr>
          <w:rFonts w:ascii="Arial" w:hAnsi="Arial" w:cs="Arial"/>
        </w:rPr>
      </w:pPr>
      <w:r w:rsidRPr="004F1605">
        <w:rPr>
          <w:rFonts w:ascii="Arial" w:hAnsi="Arial" w:cs="Arial"/>
        </w:rPr>
        <w:t>Hide objects and use clues to help your child to find them</w:t>
      </w:r>
      <w:r w:rsidR="00281180" w:rsidRPr="004F1605">
        <w:rPr>
          <w:rFonts w:ascii="Arial" w:hAnsi="Arial" w:cs="Arial"/>
        </w:rPr>
        <w:t>, such as “It’s under the hedge, next to the plant pot</w:t>
      </w:r>
      <w:r w:rsidR="00737B45">
        <w:rPr>
          <w:rFonts w:ascii="Arial" w:hAnsi="Arial" w:cs="Arial"/>
        </w:rPr>
        <w:t>.</w:t>
      </w:r>
    </w:p>
    <w:p w:rsidR="00737B45" w:rsidRPr="00737B45" w:rsidRDefault="00737B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37B45">
        <w:rPr>
          <w:rFonts w:ascii="Arial" w:hAnsi="Arial" w:cs="Arial"/>
          <w:sz w:val="16"/>
          <w:szCs w:val="16"/>
        </w:rPr>
        <w:t>Town Street Playgroup 2018</w:t>
      </w:r>
    </w:p>
    <w:sectPr w:rsidR="00737B45" w:rsidRPr="00737B45" w:rsidSect="00473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99"/>
    <w:rsid w:val="00281180"/>
    <w:rsid w:val="0047379D"/>
    <w:rsid w:val="004F1605"/>
    <w:rsid w:val="00737B45"/>
    <w:rsid w:val="008F32A7"/>
    <w:rsid w:val="00CB3E64"/>
    <w:rsid w:val="00D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AC09"/>
  <w15:chartTrackingRefBased/>
  <w15:docId w15:val="{D0C91F16-F799-4AA1-BC3E-5703C24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</dc:creator>
  <cp:keywords/>
  <dc:description/>
  <cp:lastModifiedBy>calvert</cp:lastModifiedBy>
  <cp:revision>1</cp:revision>
  <cp:lastPrinted>2018-03-04T17:36:00Z</cp:lastPrinted>
  <dcterms:created xsi:type="dcterms:W3CDTF">2018-03-04T15:34:00Z</dcterms:created>
  <dcterms:modified xsi:type="dcterms:W3CDTF">2018-03-04T17:36:00Z</dcterms:modified>
</cp:coreProperties>
</file>