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0879" w14:textId="14A88F14" w:rsidR="00E76CAE" w:rsidRPr="00E76CAE" w:rsidRDefault="00E76CAE" w:rsidP="00E76CA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76CAE">
        <w:rPr>
          <w:rFonts w:ascii="Arial" w:hAnsi="Arial" w:cs="Arial"/>
          <w:sz w:val="24"/>
          <w:szCs w:val="24"/>
          <w:u w:val="single"/>
        </w:rPr>
        <w:t>Oral Health Policy</w:t>
      </w:r>
    </w:p>
    <w:p w14:paraId="7C0AC96D" w14:textId="1451699D" w:rsidR="00E76CAE" w:rsidRPr="00E76CAE" w:rsidRDefault="00E76CAE" w:rsidP="00E76C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Town Street Playgroup, we</w:t>
      </w:r>
      <w:r w:rsidRPr="00E76CAE">
        <w:rPr>
          <w:rFonts w:ascii="Arial" w:hAnsi="Arial" w:cs="Arial"/>
          <w:sz w:val="24"/>
          <w:szCs w:val="24"/>
        </w:rPr>
        <w:t xml:space="preserve"> </w:t>
      </w:r>
      <w:r w:rsidR="003F412C">
        <w:rPr>
          <w:rFonts w:ascii="Arial" w:hAnsi="Arial" w:cs="Arial"/>
          <w:sz w:val="24"/>
          <w:szCs w:val="24"/>
        </w:rPr>
        <w:t>aim</w:t>
      </w:r>
      <w:r w:rsidRPr="00E76CAE">
        <w:rPr>
          <w:rFonts w:ascii="Arial" w:hAnsi="Arial" w:cs="Arial"/>
          <w:sz w:val="24"/>
          <w:szCs w:val="24"/>
        </w:rPr>
        <w:t xml:space="preserve"> to raise awareness of the importance of good oral health for children. These early years for children are when routines are formed and are often carried through to adulthood.</w:t>
      </w:r>
      <w:r>
        <w:rPr>
          <w:rFonts w:ascii="Arial" w:hAnsi="Arial" w:cs="Arial"/>
          <w:sz w:val="24"/>
          <w:szCs w:val="24"/>
        </w:rPr>
        <w:t xml:space="preserve"> </w:t>
      </w:r>
      <w:r w:rsidR="003F412C">
        <w:rPr>
          <w:rFonts w:ascii="Arial" w:hAnsi="Arial" w:cs="Arial"/>
          <w:sz w:val="24"/>
          <w:szCs w:val="24"/>
        </w:rPr>
        <w:t>So,</w:t>
      </w:r>
      <w:r>
        <w:rPr>
          <w:rFonts w:ascii="Arial" w:hAnsi="Arial" w:cs="Arial"/>
          <w:sz w:val="24"/>
          <w:szCs w:val="24"/>
        </w:rPr>
        <w:t xml:space="preserve"> we recognise that we have an important role in supporting children and families to develop</w:t>
      </w:r>
      <w:r w:rsidRPr="00E76CAE">
        <w:rPr>
          <w:rFonts w:ascii="Arial" w:hAnsi="Arial" w:cs="Arial"/>
          <w:sz w:val="24"/>
          <w:szCs w:val="24"/>
        </w:rPr>
        <w:t xml:space="preserve"> good oral health routine</w:t>
      </w:r>
      <w:r>
        <w:rPr>
          <w:rFonts w:ascii="Arial" w:hAnsi="Arial" w:cs="Arial"/>
          <w:sz w:val="24"/>
          <w:szCs w:val="24"/>
        </w:rPr>
        <w:t>s</w:t>
      </w:r>
      <w:r w:rsidR="003F412C">
        <w:rPr>
          <w:rFonts w:ascii="Arial" w:hAnsi="Arial" w:cs="Arial"/>
          <w:sz w:val="24"/>
          <w:szCs w:val="24"/>
        </w:rPr>
        <w:t xml:space="preserve">, </w:t>
      </w:r>
      <w:r w:rsidRPr="00E76CAE">
        <w:rPr>
          <w:rFonts w:ascii="Arial" w:hAnsi="Arial" w:cs="Arial"/>
          <w:sz w:val="24"/>
          <w:szCs w:val="24"/>
        </w:rPr>
        <w:t>by encouraging healthy eating and good</w:t>
      </w:r>
      <w:r>
        <w:rPr>
          <w:rFonts w:ascii="Arial" w:hAnsi="Arial" w:cs="Arial"/>
          <w:sz w:val="24"/>
          <w:szCs w:val="24"/>
        </w:rPr>
        <w:t xml:space="preserve"> </w:t>
      </w:r>
      <w:r w:rsidRPr="00E76CAE">
        <w:rPr>
          <w:rFonts w:ascii="Arial" w:hAnsi="Arial" w:cs="Arial"/>
          <w:sz w:val="24"/>
          <w:szCs w:val="24"/>
        </w:rPr>
        <w:t>habits of personal and oral hygiene.</w:t>
      </w:r>
    </w:p>
    <w:p w14:paraId="44DE607F" w14:textId="77777777" w:rsidR="00E76CAE" w:rsidRPr="00E76CAE" w:rsidRDefault="00E76CAE" w:rsidP="00E76CAE">
      <w:pPr>
        <w:rPr>
          <w:rFonts w:ascii="Arial" w:hAnsi="Arial" w:cs="Arial"/>
          <w:sz w:val="24"/>
          <w:szCs w:val="24"/>
          <w:u w:val="single"/>
        </w:rPr>
      </w:pPr>
      <w:r w:rsidRPr="00E76CAE">
        <w:rPr>
          <w:rFonts w:ascii="Arial" w:hAnsi="Arial" w:cs="Arial"/>
          <w:sz w:val="24"/>
          <w:szCs w:val="24"/>
          <w:u w:val="single"/>
        </w:rPr>
        <w:t>Food/Snacks</w:t>
      </w:r>
    </w:p>
    <w:p w14:paraId="43912B4F" w14:textId="7BFCC2AD" w:rsidR="00E76CAE" w:rsidRPr="00E76CAE" w:rsidRDefault="00E76CAE" w:rsidP="003F412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C4D81">
        <w:rPr>
          <w:rFonts w:ascii="Arial" w:hAnsi="Arial" w:cs="Arial"/>
          <w:sz w:val="24"/>
          <w:szCs w:val="24"/>
        </w:rPr>
        <w:t xml:space="preserve">Parents will be encouraged to provide </w:t>
      </w:r>
      <w:r w:rsidR="00FC4D81" w:rsidRPr="00FC4D81">
        <w:rPr>
          <w:rFonts w:ascii="Arial" w:hAnsi="Arial" w:cs="Arial"/>
          <w:sz w:val="24"/>
          <w:szCs w:val="24"/>
        </w:rPr>
        <w:t>a healthy snack and lunchbox, and limit foods</w:t>
      </w:r>
      <w:r w:rsidR="00FC4D81">
        <w:rPr>
          <w:rFonts w:ascii="Arial" w:hAnsi="Arial" w:cs="Arial"/>
          <w:sz w:val="24"/>
          <w:szCs w:val="24"/>
        </w:rPr>
        <w:t xml:space="preserve"> which are high in </w:t>
      </w:r>
      <w:r w:rsidR="003F412C">
        <w:rPr>
          <w:rFonts w:ascii="Arial" w:hAnsi="Arial" w:cs="Arial"/>
          <w:sz w:val="24"/>
          <w:szCs w:val="24"/>
        </w:rPr>
        <w:t>sugar, or which can cause dental decay.</w:t>
      </w:r>
      <w:r w:rsidR="00FC4D81" w:rsidRPr="00FC4D81">
        <w:rPr>
          <w:rFonts w:ascii="Arial" w:hAnsi="Arial" w:cs="Arial"/>
          <w:sz w:val="24"/>
          <w:szCs w:val="24"/>
        </w:rPr>
        <w:t xml:space="preserve"> </w:t>
      </w:r>
      <w:r w:rsidR="003F412C">
        <w:rPr>
          <w:rFonts w:ascii="Arial" w:hAnsi="Arial" w:cs="Arial"/>
          <w:sz w:val="24"/>
          <w:szCs w:val="24"/>
        </w:rPr>
        <w:t>We will provide information to parents about healthy snacks and lunchboxes</w:t>
      </w:r>
      <w:r w:rsidR="00617F6D">
        <w:rPr>
          <w:rFonts w:ascii="Arial" w:hAnsi="Arial" w:cs="Arial"/>
          <w:sz w:val="24"/>
          <w:szCs w:val="24"/>
        </w:rPr>
        <w:t>.</w:t>
      </w:r>
    </w:p>
    <w:p w14:paraId="3ACD1F4A" w14:textId="45AD473B" w:rsidR="003F412C" w:rsidRDefault="00617F6D" w:rsidP="00E76CA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m</w:t>
      </w:r>
      <w:r w:rsidR="00E76CAE" w:rsidRPr="003F412C">
        <w:rPr>
          <w:rFonts w:ascii="Arial" w:hAnsi="Arial" w:cs="Arial"/>
          <w:sz w:val="24"/>
          <w:szCs w:val="24"/>
        </w:rPr>
        <w:t xml:space="preserve">ilk and water will be offered to children as drinks throughout the day. </w:t>
      </w:r>
    </w:p>
    <w:p w14:paraId="1D6EF989" w14:textId="61123DBC" w:rsidR="00E76CAE" w:rsidRPr="003F412C" w:rsidRDefault="00E76CAE" w:rsidP="00E76CA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412C">
        <w:rPr>
          <w:rFonts w:ascii="Arial" w:hAnsi="Arial" w:cs="Arial"/>
          <w:sz w:val="24"/>
          <w:szCs w:val="24"/>
        </w:rPr>
        <w:t>Sweets and chocolate will not be used as rewards for good behaviour</w:t>
      </w:r>
      <w:r w:rsidR="003F412C" w:rsidRPr="003F412C">
        <w:rPr>
          <w:rFonts w:ascii="Arial" w:hAnsi="Arial" w:cs="Arial"/>
          <w:sz w:val="24"/>
          <w:szCs w:val="24"/>
        </w:rPr>
        <w:t xml:space="preserve"> or to celebrate </w:t>
      </w:r>
      <w:r w:rsidRPr="003F412C">
        <w:rPr>
          <w:rFonts w:ascii="Arial" w:hAnsi="Arial" w:cs="Arial"/>
          <w:sz w:val="24"/>
          <w:szCs w:val="24"/>
        </w:rPr>
        <w:t>special occasions such as birthdays.</w:t>
      </w:r>
    </w:p>
    <w:p w14:paraId="4567BCE8" w14:textId="77777777" w:rsidR="00E76CAE" w:rsidRPr="003F412C" w:rsidRDefault="00E76CAE" w:rsidP="00E76CAE">
      <w:pPr>
        <w:rPr>
          <w:rFonts w:ascii="Arial" w:hAnsi="Arial" w:cs="Arial"/>
          <w:sz w:val="24"/>
          <w:szCs w:val="24"/>
          <w:u w:val="single"/>
        </w:rPr>
      </w:pPr>
      <w:r w:rsidRPr="003F412C">
        <w:rPr>
          <w:rFonts w:ascii="Arial" w:hAnsi="Arial" w:cs="Arial"/>
          <w:sz w:val="24"/>
          <w:szCs w:val="24"/>
          <w:u w:val="single"/>
        </w:rPr>
        <w:t>Toothbrushing At Home</w:t>
      </w:r>
    </w:p>
    <w:p w14:paraId="7FC8E530" w14:textId="041A5A6A" w:rsidR="00617F6D" w:rsidRDefault="003F412C" w:rsidP="003F412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provide information to parents about the importance of a </w:t>
      </w:r>
      <w:r w:rsidR="00E76CAE" w:rsidRPr="003F412C">
        <w:rPr>
          <w:rFonts w:ascii="Arial" w:hAnsi="Arial" w:cs="Arial"/>
          <w:sz w:val="24"/>
          <w:szCs w:val="24"/>
        </w:rPr>
        <w:t>regular toothbrushing routine at home</w:t>
      </w:r>
      <w:r w:rsidR="001A2CD8">
        <w:rPr>
          <w:rFonts w:ascii="Arial" w:hAnsi="Arial" w:cs="Arial"/>
          <w:sz w:val="24"/>
          <w:szCs w:val="24"/>
        </w:rPr>
        <w:t>.</w:t>
      </w:r>
    </w:p>
    <w:p w14:paraId="0782293E" w14:textId="16A1CC1D" w:rsidR="00617F6D" w:rsidRDefault="00E76CAE" w:rsidP="00E76CA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6CAE">
        <w:rPr>
          <w:rFonts w:ascii="Arial" w:hAnsi="Arial" w:cs="Arial"/>
          <w:sz w:val="24"/>
          <w:szCs w:val="24"/>
        </w:rPr>
        <w:t xml:space="preserve">Oral health will be included in the </w:t>
      </w:r>
      <w:r w:rsidR="00617F6D" w:rsidRPr="00E76CAE">
        <w:rPr>
          <w:rFonts w:ascii="Arial" w:hAnsi="Arial" w:cs="Arial"/>
          <w:sz w:val="24"/>
          <w:szCs w:val="24"/>
        </w:rPr>
        <w:t>curriculum,</w:t>
      </w:r>
      <w:r w:rsidRPr="00E76CAE">
        <w:rPr>
          <w:rFonts w:ascii="Arial" w:hAnsi="Arial" w:cs="Arial"/>
          <w:sz w:val="24"/>
          <w:szCs w:val="24"/>
        </w:rPr>
        <w:t xml:space="preserve"> and </w:t>
      </w:r>
      <w:r w:rsidR="00617F6D">
        <w:rPr>
          <w:rFonts w:ascii="Arial" w:hAnsi="Arial" w:cs="Arial"/>
          <w:sz w:val="24"/>
          <w:szCs w:val="24"/>
        </w:rPr>
        <w:t xml:space="preserve">we will plan activities and </w:t>
      </w:r>
      <w:r w:rsidR="00617F6D" w:rsidRPr="00E76CAE">
        <w:rPr>
          <w:rFonts w:ascii="Arial" w:hAnsi="Arial" w:cs="Arial"/>
          <w:sz w:val="24"/>
          <w:szCs w:val="24"/>
        </w:rPr>
        <w:t>learning</w:t>
      </w:r>
      <w:r w:rsidRPr="00E76CAE">
        <w:rPr>
          <w:rFonts w:ascii="Arial" w:hAnsi="Arial" w:cs="Arial"/>
          <w:sz w:val="24"/>
          <w:szCs w:val="24"/>
        </w:rPr>
        <w:t xml:space="preserve"> opportunities </w:t>
      </w:r>
      <w:r w:rsidR="00617F6D">
        <w:rPr>
          <w:rFonts w:ascii="Arial" w:hAnsi="Arial" w:cs="Arial"/>
          <w:sz w:val="24"/>
          <w:szCs w:val="24"/>
        </w:rPr>
        <w:t>to promote regular toothbrushing for the children.</w:t>
      </w:r>
    </w:p>
    <w:p w14:paraId="3C87B4E9" w14:textId="3AA000E9" w:rsidR="00E76CAE" w:rsidRPr="00617F6D" w:rsidRDefault="00E76CAE" w:rsidP="00E76CA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17F6D">
        <w:rPr>
          <w:rFonts w:ascii="Arial" w:hAnsi="Arial" w:cs="Arial"/>
          <w:sz w:val="24"/>
          <w:szCs w:val="24"/>
        </w:rPr>
        <w:t>Parents will be provided wi</w:t>
      </w:r>
      <w:r w:rsidR="00617F6D" w:rsidRPr="00617F6D">
        <w:rPr>
          <w:rFonts w:ascii="Arial" w:hAnsi="Arial" w:cs="Arial"/>
          <w:sz w:val="24"/>
          <w:szCs w:val="24"/>
        </w:rPr>
        <w:t>th</w:t>
      </w:r>
      <w:r w:rsidRPr="00617F6D">
        <w:rPr>
          <w:rFonts w:ascii="Arial" w:hAnsi="Arial" w:cs="Arial"/>
          <w:sz w:val="24"/>
          <w:szCs w:val="24"/>
        </w:rPr>
        <w:t xml:space="preserve"> information </w:t>
      </w:r>
      <w:r w:rsidR="00617F6D">
        <w:rPr>
          <w:rFonts w:ascii="Arial" w:hAnsi="Arial" w:cs="Arial"/>
          <w:sz w:val="24"/>
          <w:szCs w:val="24"/>
        </w:rPr>
        <w:t>about oral health and how to access dental care.</w:t>
      </w:r>
    </w:p>
    <w:p w14:paraId="1B5334A7" w14:textId="020B3CE6" w:rsidR="00E76CAE" w:rsidRDefault="00E76CAE" w:rsidP="00617F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17F6D">
        <w:rPr>
          <w:rFonts w:ascii="Arial" w:hAnsi="Arial" w:cs="Arial"/>
          <w:sz w:val="24"/>
          <w:szCs w:val="24"/>
        </w:rPr>
        <w:t xml:space="preserve">The oral health policy will be included as part of the induction of new staff. </w:t>
      </w:r>
    </w:p>
    <w:p w14:paraId="042BF35D" w14:textId="7CE534AD" w:rsidR="001A2CD8" w:rsidRDefault="001A2CD8" w:rsidP="001A2CD8">
      <w:pPr>
        <w:rPr>
          <w:rFonts w:ascii="Arial" w:hAnsi="Arial" w:cs="Arial"/>
          <w:sz w:val="24"/>
          <w:szCs w:val="24"/>
        </w:rPr>
      </w:pPr>
    </w:p>
    <w:p w14:paraId="0022D6F9" w14:textId="539DC754" w:rsidR="001A2CD8" w:rsidRDefault="001A2CD8" w:rsidP="001A2CD8">
      <w:pPr>
        <w:rPr>
          <w:rFonts w:ascii="Arial" w:hAnsi="Arial" w:cs="Arial"/>
          <w:sz w:val="24"/>
          <w:szCs w:val="24"/>
        </w:rPr>
      </w:pPr>
    </w:p>
    <w:p w14:paraId="66F4B62F" w14:textId="54FE1B0A" w:rsidR="001A2CD8" w:rsidRDefault="001A2CD8" w:rsidP="001A2CD8">
      <w:pPr>
        <w:rPr>
          <w:rFonts w:ascii="Arial" w:hAnsi="Arial" w:cs="Arial"/>
          <w:sz w:val="24"/>
          <w:szCs w:val="24"/>
        </w:rPr>
      </w:pPr>
    </w:p>
    <w:p w14:paraId="3360330A" w14:textId="641E9D97" w:rsidR="001A2CD8" w:rsidRPr="001A2CD8" w:rsidRDefault="001A2CD8" w:rsidP="001A2CD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</w:t>
      </w:r>
      <w:r w:rsidR="00047A13">
        <w:rPr>
          <w:rFonts w:ascii="Arial" w:hAnsi="Arial" w:cs="Arial"/>
          <w:sz w:val="24"/>
          <w:szCs w:val="24"/>
        </w:rPr>
        <w:t>5</w:t>
      </w:r>
    </w:p>
    <w:sectPr w:rsidR="001A2CD8" w:rsidRPr="001A2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D5E"/>
    <w:multiLevelType w:val="hybridMultilevel"/>
    <w:tmpl w:val="2C62277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3FE75EC"/>
    <w:multiLevelType w:val="hybridMultilevel"/>
    <w:tmpl w:val="0E621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86C44"/>
    <w:multiLevelType w:val="hybridMultilevel"/>
    <w:tmpl w:val="58F411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A321E4"/>
    <w:multiLevelType w:val="hybridMultilevel"/>
    <w:tmpl w:val="C7B4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26BF2"/>
    <w:multiLevelType w:val="hybridMultilevel"/>
    <w:tmpl w:val="D8CA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3754">
    <w:abstractNumId w:val="4"/>
  </w:num>
  <w:num w:numId="2" w16cid:durableId="411388377">
    <w:abstractNumId w:val="2"/>
  </w:num>
  <w:num w:numId="3" w16cid:durableId="299847485">
    <w:abstractNumId w:val="0"/>
  </w:num>
  <w:num w:numId="4" w16cid:durableId="1889104050">
    <w:abstractNumId w:val="1"/>
  </w:num>
  <w:num w:numId="5" w16cid:durableId="28266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AE"/>
    <w:rsid w:val="00047A13"/>
    <w:rsid w:val="001A2CD8"/>
    <w:rsid w:val="003F412C"/>
    <w:rsid w:val="00617F6D"/>
    <w:rsid w:val="006A45B8"/>
    <w:rsid w:val="00AB4152"/>
    <w:rsid w:val="00E76CAE"/>
    <w:rsid w:val="00F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0783"/>
  <w15:chartTrackingRefBased/>
  <w15:docId w15:val="{A2213A1D-D0EC-499D-866C-D9B81A47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Calvert</dc:creator>
  <cp:keywords/>
  <dc:description/>
  <cp:lastModifiedBy>Debbie Calvert</cp:lastModifiedBy>
  <cp:revision>3</cp:revision>
  <dcterms:created xsi:type="dcterms:W3CDTF">2022-08-05T18:00:00Z</dcterms:created>
  <dcterms:modified xsi:type="dcterms:W3CDTF">2025-07-26T20:12:00Z</dcterms:modified>
</cp:coreProperties>
</file>